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D10F" w14:textId="77777777"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768FEB3C" w14:textId="77777777"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>będącego osobą fizyczną</w:t>
      </w:r>
      <w:r w:rsidR="00DB171A">
        <w:rPr>
          <w:rFonts w:ascii="Arial" w:hAnsi="Arial" w:cs="Arial"/>
          <w:b/>
          <w:color w:val="000000" w:themeColor="text1"/>
          <w:sz w:val="20"/>
        </w:rPr>
        <w:t>, w tym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prowadzącą działalność gospodarczą </w:t>
      </w:r>
      <w:r w:rsidR="00DB171A">
        <w:rPr>
          <w:rFonts w:ascii="Arial" w:hAnsi="Arial" w:cs="Arial"/>
          <w:b/>
          <w:color w:val="000000" w:themeColor="text1"/>
          <w:sz w:val="20"/>
        </w:rPr>
        <w:t>podlegającą wpisowi do CEIDG, w tym wspólników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spółki cywilnej. </w:t>
      </w:r>
    </w:p>
    <w:p w14:paraId="0A40653F" w14:textId="77777777"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14:paraId="6378CC85" w14:textId="77777777" w:rsidR="000D50CA" w:rsidRDefault="00823207" w:rsidP="00E75A8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5B6D70">
        <w:rPr>
          <w:rFonts w:ascii="Arial" w:hAnsi="Arial" w:cs="Arial"/>
          <w:sz w:val="20"/>
          <w:lang w:val="cs-CZ"/>
        </w:rPr>
        <w:t xml:space="preserve">ontaktowy numer telefonu </w:t>
      </w:r>
      <w:r w:rsidR="00DB171A">
        <w:rPr>
          <w:rFonts w:ascii="Arial" w:hAnsi="Arial" w:cs="Arial"/>
          <w:sz w:val="20"/>
          <w:lang w:val="cs-CZ"/>
        </w:rPr>
        <w:t>do</w:t>
      </w:r>
      <w:r w:rsidR="009F70B7">
        <w:rPr>
          <w:rFonts w:ascii="Arial" w:hAnsi="Arial" w:cs="Arial"/>
          <w:sz w:val="20"/>
          <w:lang w:val="cs-CZ"/>
        </w:rPr>
        <w:t xml:space="preserve"> administratora danych</w:t>
      </w:r>
      <w:r w:rsidR="009F70B7" w:rsidRPr="00DB171A">
        <w:rPr>
          <w:rFonts w:ascii="Arial" w:hAnsi="Arial" w:cs="Arial"/>
          <w:sz w:val="20"/>
          <w:lang w:val="cs-CZ"/>
        </w:rPr>
        <w:t xml:space="preserve">: </w:t>
      </w:r>
      <w:r w:rsidR="000D50CA">
        <w:rPr>
          <w:rFonts w:ascii="Arial" w:hAnsi="Arial" w:cs="Arial"/>
          <w:sz w:val="20"/>
          <w:lang w:val="cs-CZ"/>
        </w:rPr>
        <w:br/>
        <w:t>24 20 21 222</w:t>
      </w:r>
    </w:p>
    <w:p w14:paraId="2C4AF1B8" w14:textId="77777777" w:rsidR="00E75A8D" w:rsidRDefault="00BF0991" w:rsidP="00B503B9">
      <w:pPr>
        <w:spacing w:line="276" w:lineRule="auto"/>
        <w:ind w:left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 Admini</w:t>
      </w:r>
      <w:r w:rsidR="00650098">
        <w:rPr>
          <w:rFonts w:ascii="Arial" w:hAnsi="Arial" w:cs="Arial"/>
          <w:sz w:val="20"/>
          <w:lang w:val="cs-CZ"/>
        </w:rPr>
        <w:t>stratorem danych może Pani/Pan skontaktować się także:</w:t>
      </w:r>
    </w:p>
    <w:p w14:paraId="5227ECCB" w14:textId="77777777" w:rsid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l</w:t>
      </w:r>
      <w:r w:rsidR="00650098">
        <w:rPr>
          <w:rFonts w:ascii="Arial" w:hAnsi="Arial" w:cs="Arial"/>
          <w:sz w:val="20"/>
          <w:lang w:val="cs-CZ"/>
        </w:rPr>
        <w:t>istownie na adres: ul. Toruńska 222; 87-805 Włocławek</w:t>
      </w:r>
    </w:p>
    <w:p w14:paraId="60B4167D" w14:textId="77777777" w:rsidR="008E179E" w:rsidRP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</w:t>
      </w:r>
      <w:r w:rsidR="008E179E">
        <w:rPr>
          <w:rFonts w:ascii="Arial" w:hAnsi="Arial" w:cs="Arial"/>
          <w:sz w:val="20"/>
          <w:lang w:val="cs-CZ"/>
        </w:rPr>
        <w:t xml:space="preserve">rzez e-mail: </w:t>
      </w:r>
      <w:hyperlink r:id="rId11" w:history="1">
        <w:r w:rsidR="008E179E" w:rsidRPr="00EB7A54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8E179E">
        <w:rPr>
          <w:rFonts w:ascii="Arial" w:hAnsi="Arial" w:cs="Arial"/>
          <w:sz w:val="20"/>
          <w:lang w:val="cs-CZ"/>
        </w:rPr>
        <w:t xml:space="preserve"> </w:t>
      </w:r>
    </w:p>
    <w:p w14:paraId="77CFA514" w14:textId="27E83B27" w:rsidR="00E75A8D" w:rsidRPr="0040024A" w:rsidRDefault="004E2889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W ANWIL S.A. powołano Inspektora Ochrony Danych. Dane dotyczące Inspektora Ochrony Danych dostępne są na stronie </w:t>
      </w:r>
      <w:hyperlink r:id="rId12" w:history="1">
        <w:r w:rsidR="007C17E2" w:rsidRPr="00335A10">
          <w:rPr>
            <w:rStyle w:val="Hipercze"/>
            <w:rFonts w:ascii="Arial" w:hAnsi="Arial" w:cs="Arial"/>
            <w:sz w:val="20"/>
            <w:lang w:val="cs-CZ"/>
          </w:rPr>
          <w:t>www.anwil.orlen.pl</w:t>
        </w:r>
      </w:hyperlink>
      <w:r>
        <w:rPr>
          <w:rFonts w:ascii="Arial" w:hAnsi="Arial" w:cs="Arial"/>
          <w:sz w:val="20"/>
          <w:lang w:val="cs-CZ"/>
        </w:rPr>
        <w:t xml:space="preserve"> w zakładce „Dane osobowe“. </w:t>
      </w:r>
      <w:r w:rsidR="00734B37">
        <w:rPr>
          <w:rFonts w:ascii="Arial" w:hAnsi="Arial" w:cs="Arial"/>
          <w:sz w:val="20"/>
          <w:lang w:val="cs-CZ"/>
        </w:rPr>
        <w:t>Do kontaktu z </w:t>
      </w:r>
      <w:r w:rsidR="0040024A">
        <w:rPr>
          <w:rFonts w:ascii="Arial" w:hAnsi="Arial" w:cs="Arial"/>
          <w:sz w:val="20"/>
          <w:lang w:val="cs-CZ"/>
        </w:rPr>
        <w:t>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>
        <w:rPr>
          <w:rFonts w:ascii="Arial" w:hAnsi="Arial" w:cs="Arial"/>
          <w:sz w:val="20"/>
          <w:lang w:val="cs-CZ"/>
        </w:rPr>
        <w:t>torem Ochrony D</w:t>
      </w:r>
      <w:r w:rsidR="009F70B7">
        <w:rPr>
          <w:rFonts w:ascii="Arial" w:hAnsi="Arial" w:cs="Arial"/>
          <w:sz w:val="20"/>
          <w:lang w:val="cs-CZ"/>
        </w:rPr>
        <w:t>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3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  <w:r w:rsidR="000637FA">
        <w:rPr>
          <w:rFonts w:ascii="Arial" w:hAnsi="Arial" w:cs="Arial"/>
          <w:sz w:val="20"/>
          <w:lang w:val="cs-CZ"/>
        </w:rPr>
        <w:t xml:space="preserve">Z Inspektorem Ochrony Danych może Pani/Pan skontaktować się także pisemnie na adres siedziby </w:t>
      </w:r>
      <w:r w:rsidR="005B6D70">
        <w:rPr>
          <w:rFonts w:ascii="Arial" w:hAnsi="Arial" w:cs="Arial"/>
          <w:sz w:val="20"/>
          <w:lang w:val="cs-CZ"/>
        </w:rPr>
        <w:t xml:space="preserve">ANWIL S.A., wskazany w pkt 1. z </w:t>
      </w:r>
      <w:r w:rsidR="000637FA">
        <w:rPr>
          <w:rFonts w:ascii="Arial" w:hAnsi="Arial" w:cs="Arial"/>
          <w:sz w:val="20"/>
          <w:lang w:val="cs-CZ"/>
        </w:rPr>
        <w:t>dopiskiem „Inspektor Ochrony Danych“</w:t>
      </w:r>
    </w:p>
    <w:p w14:paraId="73FCF124" w14:textId="77777777"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14:paraId="49BBDC1A" w14:textId="77777777" w:rsidR="00CA04A7" w:rsidRPr="00734B37" w:rsidRDefault="00663456" w:rsidP="00734B3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14:paraId="46F7AC2F" w14:textId="77777777" w:rsidR="00CA04A7" w:rsidRPr="00734B37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instytucji obowiązanej, </w:t>
      </w:r>
      <w:r w:rsidRPr="00261B57">
        <w:rPr>
          <w:rFonts w:ascii="Arial" w:hAnsi="Arial" w:cs="Arial"/>
          <w:sz w:val="20"/>
        </w:rPr>
        <w:t>wynikających z ustawy z dnia 1 marca 2018 r. o</w:t>
      </w:r>
      <w:r w:rsidR="00734B37">
        <w:rPr>
          <w:rFonts w:ascii="Arial" w:hAnsi="Arial" w:cs="Arial"/>
          <w:sz w:val="20"/>
        </w:rPr>
        <w:t> </w:t>
      </w:r>
      <w:r w:rsidRPr="00261B57">
        <w:rPr>
          <w:rFonts w:ascii="Arial" w:hAnsi="Arial" w:cs="Arial"/>
          <w:sz w:val="20"/>
        </w:rPr>
        <w:t>przeciwdziałaniu praniu pieniędzy oraz finansowaniu terroryzmu („ustawa AML”)</w:t>
      </w:r>
    </w:p>
    <w:p w14:paraId="26955FA4" w14:textId="77777777" w:rsidR="00734B37" w:rsidRPr="00513F69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dbałość o bepieczeństwo ANWIL S.A.</w:t>
      </w:r>
      <w:r w:rsidR="00513F69">
        <w:rPr>
          <w:rFonts w:ascii="Arial" w:hAnsi="Arial" w:cs="Arial"/>
          <w:sz w:val="20"/>
          <w:lang w:val="cs-CZ"/>
        </w:rPr>
        <w:t xml:space="preserve"> przed nadużyciami i nieprawidłowościami dot. antykorupcji, weryfikacji wiarygodności, wykrywania nadużyć oraz zapobiegania nadużyciom, zapobieganie konfliktom interesów w procesach biznesowych,</w:t>
      </w:r>
    </w:p>
    <w:p w14:paraId="4B82E4E1" w14:textId="77777777" w:rsidR="00513F69" w:rsidRPr="00513F69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prowadzenie wysokich standardów etycznych,</w:t>
      </w:r>
    </w:p>
    <w:p w14:paraId="77935E75" w14:textId="77777777" w:rsidR="00513F69" w:rsidRPr="00734B37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marketing produktów lub usług własnych ANWIL S.A.</w:t>
      </w:r>
    </w:p>
    <w:p w14:paraId="6B9B9CB9" w14:textId="77777777" w:rsidR="00734B37" w:rsidRPr="00EA187F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E0119E">
        <w:rPr>
          <w:rFonts w:ascii="Arial" w:hAnsi="Arial" w:cs="Arial"/>
          <w:sz w:val="20"/>
        </w:rPr>
        <w:t>.</w:t>
      </w:r>
    </w:p>
    <w:p w14:paraId="4BD8468A" w14:textId="77777777"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14:paraId="4316F42C" w14:textId="77777777"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14:paraId="62A2263B" w14:textId="77777777"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</w:t>
      </w:r>
      <w:r w:rsidR="00E0119E">
        <w:rPr>
          <w:rFonts w:ascii="Arial" w:hAnsi="Arial" w:cs="Arial"/>
          <w:sz w:val="20"/>
          <w:lang w:val="cs-CZ"/>
        </w:rPr>
        <w:t>zechowywanie dowodów księgowych,dbałość o bezpieczeństwo ANWIL S.A. przed nadużyciami i</w:t>
      </w:r>
      <w:r w:rsidR="000139C4">
        <w:rPr>
          <w:rFonts w:ascii="Arial" w:hAnsi="Arial" w:cs="Arial"/>
          <w:sz w:val="20"/>
          <w:lang w:val="cs-CZ"/>
        </w:rPr>
        <w:t xml:space="preserve"> nieprawidłowościami dot. antykorupcji.</w:t>
      </w:r>
      <w:r w:rsidRPr="0040024A">
        <w:rPr>
          <w:rFonts w:ascii="Arial" w:hAnsi="Arial" w:cs="Arial"/>
          <w:sz w:val="20"/>
          <w:lang w:val="cs-CZ"/>
        </w:rPr>
        <w:t xml:space="preserve">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14:paraId="01A19502" w14:textId="77777777"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</w:t>
      </w:r>
      <w:r w:rsidR="000139C4">
        <w:rPr>
          <w:rFonts w:ascii="Arial" w:hAnsi="Arial" w:cs="Arial"/>
          <w:sz w:val="20"/>
        </w:rPr>
        <w:t>zaistnienia wzajemnych roszczeń, marketingu produktów własnych, weryfikacji i kompletności danych,</w:t>
      </w:r>
      <w:r w:rsidR="004D0947">
        <w:rPr>
          <w:rFonts w:ascii="Arial" w:hAnsi="Arial" w:cs="Arial"/>
          <w:sz w:val="20"/>
        </w:rPr>
        <w:t xml:space="preserve"> prowadzenie wysokich standardów etycznych, zapewnienie należytej staranności w procesach biznesowych, wykrywania nadużyć oraz zapobiegania nadużyciom, weryfikacji wiarygodności.</w:t>
      </w:r>
    </w:p>
    <w:p w14:paraId="2EDE0C99" w14:textId="77777777"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14:paraId="17961D22" w14:textId="77777777"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</w:t>
      </w:r>
      <w:r w:rsidR="00FF358A" w:rsidRPr="00FF358A">
        <w:rPr>
          <w:rFonts w:ascii="Arial" w:hAnsi="Arial" w:cs="Arial"/>
          <w:sz w:val="20"/>
          <w:lang w:val="cs-CZ"/>
        </w:rPr>
        <w:lastRenderedPageBreak/>
        <w:t xml:space="preserve">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14:paraId="74E84E45" w14:textId="77777777"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14:paraId="0F0F9602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14:paraId="63FA7A01" w14:textId="77777777"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14:paraId="1B2769CF" w14:textId="77777777"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14:paraId="5212DDD3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14:paraId="38D4C743" w14:textId="77777777"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4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14:paraId="55ED267C" w14:textId="77777777"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A481" w14:textId="77777777" w:rsidR="00C020AF" w:rsidRDefault="00C020AF" w:rsidP="00CA73C7">
      <w:r>
        <w:separator/>
      </w:r>
    </w:p>
  </w:endnote>
  <w:endnote w:type="continuationSeparator" w:id="0">
    <w:p w14:paraId="277CDB7F" w14:textId="77777777" w:rsidR="00C020AF" w:rsidRDefault="00C020AF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B0A8A" w14:textId="1A9E3350" w:rsidR="00CA73C7" w:rsidRPr="00764987" w:rsidRDefault="00764987" w:rsidP="00764987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764987">
      <w:rPr>
        <w:rFonts w:ascii="Arial" w:hAnsi="Arial" w:cs="Arial"/>
        <w:i/>
        <w:color w:val="808080" w:themeColor="background1" w:themeShade="80"/>
        <w:sz w:val="16"/>
        <w:szCs w:val="16"/>
      </w:rPr>
      <w:t>Wersja z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2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stycznia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95637E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202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5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4F9D" w14:textId="77777777" w:rsidR="00C020AF" w:rsidRDefault="00C020AF" w:rsidP="00CA73C7">
      <w:r>
        <w:separator/>
      </w:r>
    </w:p>
  </w:footnote>
  <w:footnote w:type="continuationSeparator" w:id="0">
    <w:p w14:paraId="58529EF1" w14:textId="77777777" w:rsidR="00C020AF" w:rsidRDefault="00C020AF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111E" w14:textId="77777777"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36B0705B" wp14:editId="29D31E37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4359BC"/>
    <w:multiLevelType w:val="hybridMultilevel"/>
    <w:tmpl w:val="A2C83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163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71745110">
    <w:abstractNumId w:val="5"/>
  </w:num>
  <w:num w:numId="2" w16cid:durableId="1393890852">
    <w:abstractNumId w:val="0"/>
  </w:num>
  <w:num w:numId="3" w16cid:durableId="1485580897">
    <w:abstractNumId w:val="4"/>
  </w:num>
  <w:num w:numId="4" w16cid:durableId="1712262198">
    <w:abstractNumId w:val="3"/>
  </w:num>
  <w:num w:numId="5" w16cid:durableId="1163618445">
    <w:abstractNumId w:val="2"/>
  </w:num>
  <w:num w:numId="6" w16cid:durableId="1867672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39C4"/>
    <w:rsid w:val="0003088F"/>
    <w:rsid w:val="000637FA"/>
    <w:rsid w:val="000D50CA"/>
    <w:rsid w:val="000F53CC"/>
    <w:rsid w:val="00177FD9"/>
    <w:rsid w:val="00200947"/>
    <w:rsid w:val="00227469"/>
    <w:rsid w:val="00242F17"/>
    <w:rsid w:val="00261B57"/>
    <w:rsid w:val="00265DE3"/>
    <w:rsid w:val="002749CE"/>
    <w:rsid w:val="002E6AA2"/>
    <w:rsid w:val="00315292"/>
    <w:rsid w:val="003419D0"/>
    <w:rsid w:val="003E02AF"/>
    <w:rsid w:val="0040024A"/>
    <w:rsid w:val="00400FB1"/>
    <w:rsid w:val="00476CD7"/>
    <w:rsid w:val="004D0947"/>
    <w:rsid w:val="004E2889"/>
    <w:rsid w:val="00506B36"/>
    <w:rsid w:val="00513F69"/>
    <w:rsid w:val="00592352"/>
    <w:rsid w:val="005A1F29"/>
    <w:rsid w:val="005B6D70"/>
    <w:rsid w:val="00626BB1"/>
    <w:rsid w:val="00650098"/>
    <w:rsid w:val="00663456"/>
    <w:rsid w:val="006B086C"/>
    <w:rsid w:val="006B7D78"/>
    <w:rsid w:val="0070526A"/>
    <w:rsid w:val="00734B37"/>
    <w:rsid w:val="00764987"/>
    <w:rsid w:val="007C17E2"/>
    <w:rsid w:val="007F5C84"/>
    <w:rsid w:val="00823207"/>
    <w:rsid w:val="008237EC"/>
    <w:rsid w:val="008503A0"/>
    <w:rsid w:val="008652FC"/>
    <w:rsid w:val="008D631D"/>
    <w:rsid w:val="008E179E"/>
    <w:rsid w:val="008F1406"/>
    <w:rsid w:val="008F74B3"/>
    <w:rsid w:val="0090588F"/>
    <w:rsid w:val="00930080"/>
    <w:rsid w:val="0095637E"/>
    <w:rsid w:val="009E1E41"/>
    <w:rsid w:val="009F70B7"/>
    <w:rsid w:val="00A17232"/>
    <w:rsid w:val="00A430A0"/>
    <w:rsid w:val="00A638CF"/>
    <w:rsid w:val="00A63AF2"/>
    <w:rsid w:val="00A70B0D"/>
    <w:rsid w:val="00AC4AAC"/>
    <w:rsid w:val="00B503B9"/>
    <w:rsid w:val="00BA6233"/>
    <w:rsid w:val="00BC3688"/>
    <w:rsid w:val="00BF0991"/>
    <w:rsid w:val="00BF6177"/>
    <w:rsid w:val="00C020AF"/>
    <w:rsid w:val="00C04EFD"/>
    <w:rsid w:val="00C55FBE"/>
    <w:rsid w:val="00CA04A7"/>
    <w:rsid w:val="00CA6863"/>
    <w:rsid w:val="00CA73C7"/>
    <w:rsid w:val="00CF238D"/>
    <w:rsid w:val="00D15D14"/>
    <w:rsid w:val="00D54996"/>
    <w:rsid w:val="00D71261"/>
    <w:rsid w:val="00DB171A"/>
    <w:rsid w:val="00E0119E"/>
    <w:rsid w:val="00E239EF"/>
    <w:rsid w:val="00E60A16"/>
    <w:rsid w:val="00E75A8D"/>
    <w:rsid w:val="00EA187F"/>
    <w:rsid w:val="00EA7C01"/>
    <w:rsid w:val="00EB3243"/>
    <w:rsid w:val="00ED6F35"/>
    <w:rsid w:val="00EF0820"/>
    <w:rsid w:val="00F12319"/>
    <w:rsid w:val="00F318DE"/>
    <w:rsid w:val="00F774B2"/>
    <w:rsid w:val="00FA37A3"/>
    <w:rsid w:val="00FB7FCA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988E4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anwil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BFD763B-D9E5-4FE2-8899-3F6DA146CA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Kącki Piotr (ANW)</cp:lastModifiedBy>
  <cp:revision>6</cp:revision>
  <cp:lastPrinted>2018-07-17T07:18:00Z</cp:lastPrinted>
  <dcterms:created xsi:type="dcterms:W3CDTF">2022-03-21T12:10:00Z</dcterms:created>
  <dcterms:modified xsi:type="dcterms:W3CDTF">2025-04-01T10:13:00Z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